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4A" w:rsidRPr="00535B6A" w:rsidRDefault="00CA714A" w:rsidP="00CA714A">
      <w:pPr>
        <w:adjustRightInd w:val="0"/>
        <w:snapToGrid w:val="0"/>
        <w:spacing w:line="360" w:lineRule="auto"/>
        <w:rPr>
          <w:rFonts w:ascii="仿宋" w:eastAsia="仿宋" w:hAnsi="仿宋" w:cs="仿宋" w:hint="eastAsia"/>
          <w:sz w:val="28"/>
          <w:szCs w:val="24"/>
        </w:rPr>
      </w:pPr>
      <w:r w:rsidRPr="00535B6A">
        <w:rPr>
          <w:rFonts w:ascii="仿宋" w:eastAsia="PMingLiU" w:hAnsi="仿宋" w:cs="仿宋" w:hint="eastAsia"/>
          <w:sz w:val="28"/>
          <w:szCs w:val="24"/>
          <w:lang w:eastAsia="zh-TW"/>
        </w:rPr>
        <w:t>附件</w:t>
      </w:r>
      <w:r w:rsidRPr="00535B6A">
        <w:rPr>
          <w:rFonts w:ascii="仿宋" w:eastAsia="PMingLiU" w:hAnsi="仿宋" w:cs="仿宋"/>
          <w:sz w:val="28"/>
          <w:szCs w:val="24"/>
          <w:lang w:eastAsia="zh-TW"/>
        </w:rPr>
        <w:t>3</w:t>
      </w:r>
      <w:r w:rsidRPr="00535B6A">
        <w:rPr>
          <w:rFonts w:ascii="仿宋" w:eastAsia="PMingLiU" w:hAnsi="仿宋" w:cs="仿宋" w:hint="eastAsia"/>
          <w:sz w:val="28"/>
          <w:szCs w:val="24"/>
          <w:lang w:eastAsia="zh-TW"/>
        </w:rPr>
        <w:t>：</w:t>
      </w:r>
    </w:p>
    <w:p w:rsidR="00CA714A" w:rsidRPr="00535B6A" w:rsidRDefault="00CA714A" w:rsidP="00CA714A">
      <w:pPr>
        <w:adjustRightInd w:val="0"/>
        <w:snapToGrid w:val="0"/>
        <w:spacing w:line="336" w:lineRule="auto"/>
        <w:ind w:leftChars="-170" w:left="-357" w:rightChars="-159" w:right="-334"/>
        <w:jc w:val="center"/>
        <w:rPr>
          <w:rFonts w:ascii="宋体" w:hAnsi="宋体"/>
          <w:b/>
          <w:i/>
          <w:sz w:val="32"/>
          <w:szCs w:val="32"/>
        </w:rPr>
      </w:pPr>
      <w:r w:rsidRPr="00535B6A">
        <w:rPr>
          <w:rFonts w:ascii="宋体" w:eastAsia="PMingLiU" w:hAnsi="宋体" w:hint="eastAsia"/>
          <w:b/>
          <w:sz w:val="32"/>
          <w:szCs w:val="32"/>
          <w:lang w:eastAsia="zh-TW"/>
        </w:rPr>
        <w:t>《視唱練耳》考試大綱</w:t>
      </w:r>
    </w:p>
    <w:p w:rsidR="00CA714A" w:rsidRPr="00535B6A" w:rsidRDefault="00CA714A" w:rsidP="00CA714A">
      <w:pPr>
        <w:adjustRightInd w:val="0"/>
        <w:snapToGrid w:val="0"/>
        <w:spacing w:line="336" w:lineRule="auto"/>
        <w:rPr>
          <w:b/>
          <w:sz w:val="28"/>
          <w:szCs w:val="28"/>
        </w:rPr>
      </w:pPr>
    </w:p>
    <w:p w:rsidR="00CA714A" w:rsidRPr="00535B6A" w:rsidRDefault="00CA714A" w:rsidP="00CA714A">
      <w:pPr>
        <w:adjustRightInd w:val="0"/>
        <w:snapToGrid w:val="0"/>
        <w:spacing w:line="336" w:lineRule="auto"/>
        <w:rPr>
          <w:b/>
          <w:sz w:val="24"/>
        </w:rPr>
      </w:pPr>
      <w:r w:rsidRPr="00535B6A">
        <w:rPr>
          <w:rFonts w:eastAsia="PMingLiU" w:hint="eastAsia"/>
          <w:b/>
          <w:sz w:val="24"/>
          <w:lang w:eastAsia="zh-TW"/>
        </w:rPr>
        <w:t>一</w:t>
      </w:r>
      <w:r w:rsidRPr="00535B6A">
        <w:rPr>
          <w:rFonts w:hint="eastAsia"/>
          <w:b/>
          <w:sz w:val="24"/>
        </w:rPr>
        <w:t>、</w:t>
      </w:r>
      <w:r w:rsidRPr="00535B6A">
        <w:rPr>
          <w:rFonts w:eastAsia="PMingLiU" w:hint="eastAsia"/>
          <w:b/>
          <w:sz w:val="24"/>
          <w:lang w:eastAsia="zh-TW"/>
        </w:rPr>
        <w:t>考試等級劃分：</w:t>
      </w:r>
    </w:p>
    <w:p w:rsidR="00CA714A" w:rsidRPr="00535B6A" w:rsidRDefault="00CA714A" w:rsidP="00CA714A">
      <w:pPr>
        <w:adjustRightInd w:val="0"/>
        <w:snapToGrid w:val="0"/>
        <w:spacing w:line="336" w:lineRule="auto"/>
        <w:jc w:val="left"/>
        <w:rPr>
          <w:b/>
          <w:szCs w:val="21"/>
        </w:rPr>
      </w:pPr>
      <w:r w:rsidRPr="00535B6A">
        <w:rPr>
          <w:rFonts w:eastAsia="PMingLiU" w:hint="eastAsia"/>
          <w:b/>
          <w:szCs w:val="21"/>
          <w:lang w:eastAsia="zh-TW"/>
        </w:rPr>
        <w:t>根據各專業不同要求</w:t>
      </w:r>
      <w:r w:rsidRPr="00535B6A">
        <w:rPr>
          <w:rFonts w:hint="eastAsia"/>
          <w:b/>
          <w:szCs w:val="21"/>
        </w:rPr>
        <w:t>，</w:t>
      </w:r>
      <w:r w:rsidRPr="00535B6A">
        <w:rPr>
          <w:rFonts w:eastAsia="PMingLiU" w:hint="eastAsia"/>
          <w:b/>
          <w:szCs w:val="21"/>
          <w:lang w:eastAsia="zh-TW"/>
        </w:rPr>
        <w:t>視唱練耳考試分為兩個等級</w:t>
      </w:r>
      <w:r w:rsidRPr="00535B6A">
        <w:rPr>
          <w:rFonts w:hint="eastAsia"/>
          <w:b/>
          <w:szCs w:val="21"/>
        </w:rPr>
        <w:t>。</w:t>
      </w:r>
    </w:p>
    <w:p w:rsidR="00CA714A" w:rsidRPr="00535B6A" w:rsidRDefault="00CA714A" w:rsidP="00CA714A">
      <w:pPr>
        <w:adjustRightInd w:val="0"/>
        <w:snapToGrid w:val="0"/>
        <w:spacing w:line="336" w:lineRule="auto"/>
        <w:ind w:leftChars="-170" w:left="-357" w:rightChars="-159" w:right="-334" w:firstLineChars="147" w:firstLine="353"/>
        <w:rPr>
          <w:rFonts w:ascii="宋体" w:hAnsi="宋体"/>
          <w:b/>
          <w:sz w:val="24"/>
        </w:rPr>
      </w:pPr>
      <w:r w:rsidRPr="00535B6A">
        <w:rPr>
          <w:rFonts w:eastAsia="PMingLiU"/>
          <w:b/>
          <w:sz w:val="24"/>
          <w:lang w:eastAsia="zh-TW"/>
        </w:rPr>
        <w:t>A</w:t>
      </w:r>
      <w:r w:rsidRPr="00535B6A">
        <w:rPr>
          <w:rFonts w:ascii="宋体" w:eastAsia="PMingLiU" w:hAnsi="宋体" w:hint="eastAsia"/>
          <w:b/>
          <w:sz w:val="24"/>
          <w:lang w:eastAsia="zh-TW"/>
        </w:rPr>
        <w:t>級程度</w:t>
      </w:r>
    </w:p>
    <w:p w:rsidR="00CA714A" w:rsidRPr="00535B6A" w:rsidRDefault="00CA714A" w:rsidP="00CA714A">
      <w:pPr>
        <w:adjustRightInd w:val="0"/>
        <w:snapToGrid w:val="0"/>
        <w:spacing w:line="336" w:lineRule="auto"/>
        <w:ind w:leftChars="-170" w:left="-357" w:rightChars="-159" w:right="-334" w:firstLineChars="147" w:firstLine="353"/>
        <w:rPr>
          <w:rFonts w:ascii="宋体" w:hAnsi="宋体"/>
          <w:sz w:val="24"/>
        </w:rPr>
      </w:pPr>
      <w:r w:rsidRPr="00535B6A">
        <w:rPr>
          <w:rFonts w:ascii="宋体" w:eastAsia="PMingLiU" w:hAnsi="宋体" w:hint="eastAsia"/>
          <w:sz w:val="24"/>
          <w:lang w:eastAsia="zh-TW"/>
        </w:rPr>
        <w:t>報考專業——作曲與作曲技術理論專業</w:t>
      </w:r>
    </w:p>
    <w:p w:rsidR="00CA714A" w:rsidRPr="00535B6A" w:rsidRDefault="00CA714A" w:rsidP="00CA714A">
      <w:pPr>
        <w:adjustRightInd w:val="0"/>
        <w:snapToGrid w:val="0"/>
        <w:spacing w:line="336" w:lineRule="auto"/>
        <w:ind w:leftChars="1" w:left="1063" w:rightChars="-159" w:right="-334" w:hangingChars="442" w:hanging="1061"/>
        <w:rPr>
          <w:rFonts w:ascii="宋体" w:hAnsi="宋体"/>
          <w:b/>
          <w:sz w:val="24"/>
        </w:rPr>
      </w:pPr>
      <w:r w:rsidRPr="00535B6A">
        <w:rPr>
          <w:rFonts w:eastAsia="PMingLiU"/>
          <w:b/>
          <w:sz w:val="24"/>
          <w:lang w:eastAsia="zh-TW"/>
        </w:rPr>
        <w:t>B</w:t>
      </w:r>
      <w:r w:rsidRPr="00535B6A">
        <w:rPr>
          <w:rFonts w:ascii="宋体" w:eastAsia="PMingLiU" w:hAnsi="宋体" w:hint="eastAsia"/>
          <w:b/>
          <w:sz w:val="24"/>
          <w:lang w:eastAsia="zh-TW"/>
        </w:rPr>
        <w:t>級程度</w:t>
      </w:r>
    </w:p>
    <w:p w:rsidR="00CA714A" w:rsidRPr="00535B6A" w:rsidRDefault="00CA714A" w:rsidP="00CA714A">
      <w:pPr>
        <w:adjustRightInd w:val="0"/>
        <w:snapToGrid w:val="0"/>
        <w:spacing w:line="336" w:lineRule="auto"/>
        <w:jc w:val="left"/>
        <w:rPr>
          <w:rFonts w:ascii="宋体" w:hAnsi="宋体" w:cs="宋体"/>
          <w:kern w:val="0"/>
          <w:sz w:val="24"/>
        </w:rPr>
      </w:pPr>
      <w:r w:rsidRPr="00535B6A">
        <w:rPr>
          <w:rFonts w:ascii="宋体" w:eastAsia="PMingLiU" w:hAnsi="宋体" w:hint="eastAsia"/>
          <w:sz w:val="24"/>
          <w:lang w:eastAsia="zh-TW"/>
        </w:rPr>
        <w:t>報考專業——</w:t>
      </w:r>
      <w:r w:rsidRPr="00535B6A">
        <w:rPr>
          <w:rFonts w:ascii="宋体" w:eastAsia="PMingLiU" w:hAnsi="宋体" w:cs="宋体" w:hint="eastAsia"/>
          <w:kern w:val="0"/>
          <w:sz w:val="24"/>
          <w:lang w:eastAsia="zh-TW"/>
        </w:rPr>
        <w:t>音樂表演專業</w:t>
      </w:r>
      <w:r w:rsidRPr="00535B6A">
        <w:rPr>
          <w:rFonts w:ascii="宋体" w:hAnsi="宋体" w:cs="宋体" w:hint="eastAsia"/>
          <w:kern w:val="0"/>
          <w:sz w:val="24"/>
        </w:rPr>
        <w:t>、</w:t>
      </w:r>
      <w:r w:rsidRPr="00535B6A">
        <w:rPr>
          <w:rFonts w:ascii="宋体" w:eastAsia="PMingLiU" w:hAnsi="宋体" w:cs="宋体" w:hint="eastAsia"/>
          <w:kern w:val="0"/>
          <w:sz w:val="24"/>
          <w:lang w:eastAsia="zh-TW"/>
        </w:rPr>
        <w:t>音樂學專業</w:t>
      </w:r>
    </w:p>
    <w:p w:rsidR="00CA714A" w:rsidRPr="00535B6A" w:rsidRDefault="00CA714A" w:rsidP="00CA714A">
      <w:pPr>
        <w:adjustRightInd w:val="0"/>
        <w:snapToGrid w:val="0"/>
        <w:spacing w:line="336" w:lineRule="auto"/>
        <w:ind w:leftChars="1" w:left="1423" w:rightChars="-159" w:right="-334" w:hangingChars="592" w:hanging="1421"/>
        <w:rPr>
          <w:rFonts w:ascii="宋体" w:hAnsi="宋体"/>
          <w:sz w:val="24"/>
        </w:rPr>
      </w:pPr>
    </w:p>
    <w:p w:rsidR="00CA714A" w:rsidRPr="00535B6A" w:rsidRDefault="00CA714A" w:rsidP="00CA714A">
      <w:pPr>
        <w:adjustRightInd w:val="0"/>
        <w:snapToGrid w:val="0"/>
        <w:spacing w:line="336" w:lineRule="auto"/>
        <w:ind w:leftChars="-170" w:left="-357" w:rightChars="-159" w:right="-334" w:firstLineChars="147" w:firstLine="353"/>
        <w:rPr>
          <w:rFonts w:ascii="宋体" w:hAnsi="宋体"/>
          <w:b/>
          <w:sz w:val="24"/>
        </w:rPr>
      </w:pPr>
      <w:r w:rsidRPr="00535B6A">
        <w:rPr>
          <w:rFonts w:ascii="宋体" w:eastAsia="PMingLiU" w:hAnsi="宋体" w:hint="eastAsia"/>
          <w:b/>
          <w:sz w:val="24"/>
          <w:lang w:eastAsia="zh-TW"/>
        </w:rPr>
        <w:t>二</w:t>
      </w:r>
      <w:r w:rsidRPr="00535B6A">
        <w:rPr>
          <w:rFonts w:ascii="宋体" w:hAnsi="宋体" w:hint="eastAsia"/>
          <w:b/>
          <w:sz w:val="24"/>
        </w:rPr>
        <w:t>、</w:t>
      </w:r>
      <w:r w:rsidRPr="00535B6A">
        <w:rPr>
          <w:rFonts w:ascii="宋体" w:eastAsia="PMingLiU" w:hAnsi="宋体" w:hint="eastAsia"/>
          <w:b/>
          <w:sz w:val="24"/>
          <w:lang w:eastAsia="zh-TW"/>
        </w:rPr>
        <w:t>考試內容與要求</w:t>
      </w:r>
    </w:p>
    <w:p w:rsidR="00CA714A" w:rsidRPr="00535B6A" w:rsidRDefault="00CA714A" w:rsidP="00CA714A">
      <w:pPr>
        <w:adjustRightInd w:val="0"/>
        <w:snapToGrid w:val="0"/>
        <w:spacing w:line="336" w:lineRule="auto"/>
        <w:ind w:leftChars="1" w:left="2" w:rightChars="-159" w:right="-334" w:firstLineChars="200" w:firstLine="480"/>
        <w:rPr>
          <w:rFonts w:ascii="宋体" w:hAnsi="宋体"/>
          <w:sz w:val="24"/>
        </w:rPr>
      </w:pPr>
      <w:r w:rsidRPr="00535B6A">
        <w:rPr>
          <w:rFonts w:ascii="宋体" w:eastAsia="PMingLiU" w:hAnsi="宋体" w:hint="eastAsia"/>
          <w:sz w:val="24"/>
          <w:lang w:eastAsia="zh-TW"/>
        </w:rPr>
        <w:t>所有專業的視唱練耳考試均由“聽音筆試”和“視唱面試”兩部分組成</w:t>
      </w:r>
      <w:r w:rsidRPr="00535B6A">
        <w:rPr>
          <w:rFonts w:ascii="宋体" w:hAnsi="宋体" w:hint="eastAsia"/>
          <w:sz w:val="24"/>
        </w:rPr>
        <w:t>，</w:t>
      </w:r>
      <w:r w:rsidRPr="00535B6A">
        <w:rPr>
          <w:rFonts w:ascii="宋体" w:eastAsia="PMingLiU" w:hAnsi="宋体" w:hint="eastAsia"/>
          <w:sz w:val="24"/>
          <w:lang w:eastAsia="zh-TW"/>
        </w:rPr>
        <w:t>統一使用五線譜記譜與固定唱名視唱</w:t>
      </w:r>
      <w:r w:rsidRPr="00535B6A">
        <w:rPr>
          <w:rFonts w:ascii="宋体" w:hAnsi="宋体" w:hint="eastAsia"/>
          <w:sz w:val="24"/>
        </w:rPr>
        <w:t>。</w:t>
      </w:r>
    </w:p>
    <w:p w:rsidR="00CA714A" w:rsidRPr="00535B6A" w:rsidRDefault="00CA714A" w:rsidP="00CA714A">
      <w:pPr>
        <w:adjustRightInd w:val="0"/>
        <w:snapToGrid w:val="0"/>
        <w:spacing w:line="336" w:lineRule="auto"/>
        <w:ind w:leftChars="-170" w:left="-357" w:rightChars="-159" w:right="-334" w:firstLineChars="147" w:firstLine="353"/>
        <w:rPr>
          <w:rFonts w:ascii="宋体" w:hAnsi="宋体"/>
          <w:b/>
          <w:sz w:val="24"/>
        </w:rPr>
      </w:pPr>
      <w:r w:rsidRPr="00535B6A">
        <w:rPr>
          <w:rFonts w:eastAsia="PMingLiU"/>
          <w:b/>
          <w:sz w:val="24"/>
          <w:lang w:eastAsia="zh-TW"/>
        </w:rPr>
        <w:t>A</w:t>
      </w:r>
      <w:r w:rsidRPr="00535B6A">
        <w:rPr>
          <w:rFonts w:ascii="宋体" w:eastAsia="PMingLiU" w:hAnsi="宋体" w:hint="eastAsia"/>
          <w:b/>
          <w:sz w:val="24"/>
          <w:lang w:eastAsia="zh-TW"/>
        </w:rPr>
        <w:t>級程度：兩升</w:t>
      </w:r>
      <w:r w:rsidRPr="00535B6A">
        <w:rPr>
          <w:rFonts w:ascii="宋体" w:hAnsi="宋体" w:hint="eastAsia"/>
          <w:b/>
          <w:sz w:val="24"/>
        </w:rPr>
        <w:t>、</w:t>
      </w:r>
      <w:r w:rsidRPr="00535B6A">
        <w:rPr>
          <w:rFonts w:ascii="宋体" w:eastAsia="PMingLiU" w:hAnsi="宋体" w:hint="eastAsia"/>
          <w:b/>
          <w:sz w:val="24"/>
          <w:lang w:eastAsia="zh-TW"/>
        </w:rPr>
        <w:t>兩降號以內調性範圍</w:t>
      </w:r>
      <w:r w:rsidRPr="00535B6A">
        <w:rPr>
          <w:rFonts w:ascii="宋体" w:hAnsi="宋体" w:hint="eastAsia"/>
          <w:b/>
          <w:sz w:val="24"/>
        </w:rPr>
        <w:t>，</w:t>
      </w:r>
      <w:r w:rsidRPr="00535B6A">
        <w:rPr>
          <w:rFonts w:ascii="宋体" w:eastAsia="PMingLiU" w:hAnsi="宋体" w:hint="eastAsia"/>
          <w:b/>
          <w:sz w:val="24"/>
          <w:lang w:eastAsia="zh-TW"/>
        </w:rPr>
        <w:t>含中國民族調式</w:t>
      </w:r>
      <w:r w:rsidRPr="00535B6A">
        <w:rPr>
          <w:rFonts w:ascii="宋体" w:hAnsi="宋体" w:hint="eastAsia"/>
          <w:b/>
          <w:sz w:val="24"/>
        </w:rPr>
        <w:t>。</w:t>
      </w:r>
    </w:p>
    <w:p w:rsidR="00CA714A" w:rsidRPr="00535B6A" w:rsidRDefault="00CA714A" w:rsidP="00CA714A">
      <w:pPr>
        <w:adjustRightInd w:val="0"/>
        <w:snapToGrid w:val="0"/>
        <w:spacing w:line="336" w:lineRule="auto"/>
        <w:ind w:leftChars="-170" w:left="-357" w:rightChars="-159" w:right="-334" w:firstLineChars="150" w:firstLine="360"/>
        <w:rPr>
          <w:rFonts w:ascii="宋体" w:hAnsi="宋体"/>
          <w:sz w:val="24"/>
        </w:rPr>
      </w:pPr>
      <w:r w:rsidRPr="00535B6A">
        <w:rPr>
          <w:rFonts w:ascii="宋体" w:eastAsia="PMingLiU" w:hAnsi="宋体" w:hint="eastAsia"/>
          <w:sz w:val="24"/>
          <w:lang w:eastAsia="zh-TW"/>
        </w:rPr>
        <w:t>【聽音筆試部分】</w:t>
      </w:r>
      <w:r w:rsidRPr="00535B6A">
        <w:rPr>
          <w:rFonts w:ascii="宋体" w:eastAsia="PMingLiU" w:hAnsi="宋体"/>
          <w:sz w:val="24"/>
          <w:lang w:eastAsia="zh-TW"/>
        </w:rPr>
        <w:t>:</w:t>
      </w:r>
      <w:r w:rsidRPr="00535B6A">
        <w:rPr>
          <w:rFonts w:ascii="宋体" w:hAnsi="宋体" w:hint="eastAsia"/>
          <w:sz w:val="24"/>
        </w:rPr>
        <w:t xml:space="preserve"> </w:t>
      </w:r>
    </w:p>
    <w:p w:rsidR="00CA714A" w:rsidRPr="00535B6A" w:rsidRDefault="00CA714A" w:rsidP="00CA714A">
      <w:pPr>
        <w:adjustRightInd w:val="0"/>
        <w:snapToGrid w:val="0"/>
        <w:spacing w:line="336" w:lineRule="auto"/>
        <w:ind w:leftChars="-20" w:left="63" w:rightChars="-159" w:right="-334" w:hangingChars="50" w:hanging="105"/>
        <w:rPr>
          <w:rFonts w:ascii="宋体" w:hAnsi="宋体"/>
          <w:szCs w:val="21"/>
        </w:rPr>
      </w:pPr>
      <w:r w:rsidRPr="00535B6A">
        <w:rPr>
          <w:rFonts w:eastAsia="PMingLiU"/>
          <w:szCs w:val="21"/>
          <w:lang w:eastAsia="zh-TW"/>
        </w:rPr>
        <w:t>1.</w:t>
      </w:r>
      <w:r w:rsidRPr="00535B6A">
        <w:rPr>
          <w:rFonts w:ascii="宋体" w:eastAsia="PMingLiU" w:hAnsi="宋体" w:hint="eastAsia"/>
          <w:szCs w:val="21"/>
          <w:lang w:eastAsia="zh-TW"/>
        </w:rPr>
        <w:t>音程與和絃：包括單音程和複音程；四種三和弦的原位及轉位</w:t>
      </w:r>
      <w:r w:rsidRPr="00535B6A">
        <w:rPr>
          <w:rFonts w:ascii="宋体" w:hAnsi="宋体" w:hint="eastAsia"/>
          <w:szCs w:val="21"/>
        </w:rPr>
        <w:t>，</w:t>
      </w:r>
      <w:r w:rsidRPr="00535B6A">
        <w:rPr>
          <w:rFonts w:ascii="宋体" w:eastAsia="PMingLiU" w:hAnsi="宋体" w:hint="eastAsia"/>
          <w:szCs w:val="21"/>
          <w:lang w:eastAsia="zh-TW"/>
        </w:rPr>
        <w:t>大小七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ascii="宋体" w:eastAsia="PMingLiU" w:hAnsi="宋体" w:hint="eastAsia"/>
          <w:szCs w:val="21"/>
          <w:lang w:eastAsia="zh-TW"/>
        </w:rPr>
        <w:t>小小七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ascii="宋体" w:eastAsia="PMingLiU" w:hAnsi="宋体" w:hint="eastAsia"/>
          <w:szCs w:val="21"/>
          <w:lang w:eastAsia="zh-TW"/>
        </w:rPr>
        <w:t>減小七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ascii="宋体" w:eastAsia="PMingLiU" w:hAnsi="宋体" w:hint="eastAsia"/>
          <w:szCs w:val="21"/>
          <w:lang w:eastAsia="zh-TW"/>
        </w:rPr>
        <w:t>減減七四種七和絃原位及轉位</w:t>
      </w:r>
      <w:r w:rsidRPr="00535B6A">
        <w:rPr>
          <w:rFonts w:ascii="宋体" w:hAnsi="宋体" w:hint="eastAsia"/>
          <w:szCs w:val="21"/>
        </w:rPr>
        <w:t>，</w:t>
      </w:r>
      <w:r w:rsidRPr="00535B6A">
        <w:rPr>
          <w:rFonts w:ascii="宋体" w:eastAsia="PMingLiU" w:hAnsi="宋体" w:hint="eastAsia"/>
          <w:szCs w:val="21"/>
          <w:lang w:eastAsia="zh-TW"/>
        </w:rPr>
        <w:t>包括八度內密集排列及四聲部開放排列</w:t>
      </w:r>
      <w:r w:rsidRPr="00535B6A">
        <w:rPr>
          <w:rFonts w:ascii="宋体" w:hAnsi="宋体" w:hint="eastAsia"/>
          <w:szCs w:val="21"/>
        </w:rPr>
        <w:t>。</w:t>
      </w:r>
    </w:p>
    <w:p w:rsidR="00CA714A" w:rsidRPr="00535B6A" w:rsidRDefault="00CA714A" w:rsidP="00CA714A">
      <w:pPr>
        <w:adjustRightInd w:val="0"/>
        <w:snapToGrid w:val="0"/>
        <w:spacing w:line="336" w:lineRule="auto"/>
        <w:ind w:leftChars="-170" w:left="-357" w:rightChars="-159" w:right="-334" w:firstLineChars="150" w:firstLine="315"/>
        <w:rPr>
          <w:rFonts w:ascii="宋体" w:hAnsi="宋体"/>
          <w:szCs w:val="21"/>
        </w:rPr>
      </w:pPr>
      <w:r w:rsidRPr="00535B6A">
        <w:rPr>
          <w:rFonts w:eastAsia="PMingLiU"/>
          <w:szCs w:val="21"/>
          <w:lang w:eastAsia="zh-TW"/>
        </w:rPr>
        <w:t>2.</w:t>
      </w:r>
      <w:r w:rsidRPr="00535B6A">
        <w:rPr>
          <w:rFonts w:ascii="宋体" w:eastAsia="PMingLiU" w:hAnsi="宋体" w:hint="eastAsia"/>
          <w:szCs w:val="21"/>
          <w:lang w:eastAsia="zh-TW"/>
        </w:rPr>
        <w:t>和絃連接：含調內屬七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ascii="宋体" w:eastAsia="PMingLiU" w:hAnsi="宋体" w:hint="eastAsia"/>
          <w:szCs w:val="21"/>
          <w:lang w:eastAsia="zh-TW"/>
        </w:rPr>
        <w:t>二級七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ascii="宋体" w:eastAsia="PMingLiU" w:hAnsi="宋体" w:hint="eastAsia"/>
          <w:szCs w:val="21"/>
          <w:lang w:eastAsia="zh-TW"/>
        </w:rPr>
        <w:t>導七原位及轉位和絃</w:t>
      </w:r>
      <w:r w:rsidRPr="00535B6A">
        <w:rPr>
          <w:rFonts w:ascii="宋体" w:hAnsi="宋体" w:hint="eastAsia"/>
          <w:szCs w:val="21"/>
        </w:rPr>
        <w:t>，</w:t>
      </w:r>
      <w:r w:rsidRPr="00535B6A">
        <w:rPr>
          <w:rFonts w:ascii="宋体" w:eastAsia="PMingLiU" w:hAnsi="宋体" w:hint="eastAsia"/>
          <w:szCs w:val="21"/>
          <w:lang w:eastAsia="zh-TW"/>
        </w:rPr>
        <w:t>包括單譜表與大譜表密集排列與開放排列形式</w:t>
      </w:r>
      <w:r w:rsidRPr="00535B6A">
        <w:rPr>
          <w:rFonts w:ascii="宋体" w:hAnsi="宋体" w:hint="eastAsia"/>
          <w:szCs w:val="21"/>
        </w:rPr>
        <w:t>。</w:t>
      </w:r>
    </w:p>
    <w:p w:rsidR="00CA714A" w:rsidRPr="00535B6A" w:rsidRDefault="00CA714A" w:rsidP="00CA714A">
      <w:pPr>
        <w:adjustRightInd w:val="0"/>
        <w:snapToGrid w:val="0"/>
        <w:spacing w:line="336" w:lineRule="auto"/>
        <w:ind w:leftChars="-170" w:left="-357" w:rightChars="-159" w:right="-334" w:firstLineChars="150" w:firstLine="315"/>
        <w:rPr>
          <w:rFonts w:ascii="宋体" w:hAnsi="宋体"/>
          <w:szCs w:val="21"/>
        </w:rPr>
      </w:pPr>
      <w:r w:rsidRPr="00535B6A">
        <w:rPr>
          <w:rFonts w:eastAsia="PMingLiU"/>
          <w:szCs w:val="21"/>
          <w:lang w:eastAsia="zh-TW"/>
        </w:rPr>
        <w:t>3.</w:t>
      </w:r>
      <w:r w:rsidRPr="00535B6A">
        <w:rPr>
          <w:rFonts w:ascii="宋体" w:eastAsia="PMingLiU" w:hAnsi="宋体" w:hint="eastAsia"/>
          <w:szCs w:val="21"/>
          <w:lang w:eastAsia="zh-TW"/>
        </w:rPr>
        <w:t>節奏記譜：</w:t>
      </w:r>
      <w:r w:rsidRPr="00535B6A">
        <w:rPr>
          <w:rFonts w:eastAsia="PMingLiU"/>
          <w:szCs w:val="21"/>
          <w:lang w:eastAsia="zh-TW"/>
        </w:rPr>
        <w:t>2/4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eastAsia="PMingLiU"/>
          <w:szCs w:val="21"/>
          <w:lang w:eastAsia="zh-TW"/>
        </w:rPr>
        <w:t>3/4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eastAsia="PMingLiU"/>
          <w:szCs w:val="21"/>
          <w:lang w:eastAsia="zh-TW"/>
        </w:rPr>
        <w:t>4/4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eastAsia="PMingLiU"/>
          <w:szCs w:val="21"/>
          <w:lang w:eastAsia="zh-TW"/>
        </w:rPr>
        <w:t>3/8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eastAsia="PMingLiU"/>
          <w:szCs w:val="21"/>
          <w:lang w:eastAsia="zh-TW"/>
        </w:rPr>
        <w:t>6/8</w:t>
      </w:r>
      <w:r w:rsidRPr="00535B6A">
        <w:rPr>
          <w:rFonts w:ascii="宋体" w:eastAsia="PMingLiU" w:hAnsi="宋体" w:hint="eastAsia"/>
          <w:szCs w:val="21"/>
          <w:lang w:eastAsia="zh-TW"/>
        </w:rPr>
        <w:t>節拍</w:t>
      </w:r>
      <w:r w:rsidRPr="00535B6A">
        <w:rPr>
          <w:rFonts w:ascii="宋体" w:hAnsi="宋体" w:hint="eastAsia"/>
          <w:szCs w:val="21"/>
        </w:rPr>
        <w:t>，</w:t>
      </w:r>
      <w:r w:rsidRPr="00535B6A">
        <w:rPr>
          <w:rFonts w:ascii="宋体" w:eastAsia="PMingLiU" w:hAnsi="宋体" w:hint="eastAsia"/>
          <w:szCs w:val="21"/>
          <w:lang w:eastAsia="zh-TW"/>
        </w:rPr>
        <w:t>含各類節奏型</w:t>
      </w:r>
      <w:r w:rsidRPr="00535B6A">
        <w:rPr>
          <w:rFonts w:ascii="宋体" w:hAnsi="宋体" w:hint="eastAsia"/>
          <w:szCs w:val="21"/>
        </w:rPr>
        <w:t>。</w:t>
      </w:r>
    </w:p>
    <w:p w:rsidR="00CA714A" w:rsidRPr="00535B6A" w:rsidRDefault="00CA714A" w:rsidP="00CA714A">
      <w:pPr>
        <w:adjustRightInd w:val="0"/>
        <w:snapToGrid w:val="0"/>
        <w:spacing w:line="336" w:lineRule="auto"/>
        <w:ind w:leftChars="-20" w:left="63" w:rightChars="-159" w:right="-334" w:hangingChars="50" w:hanging="105"/>
        <w:rPr>
          <w:rFonts w:ascii="宋体" w:hAnsi="宋体"/>
          <w:szCs w:val="21"/>
        </w:rPr>
      </w:pPr>
      <w:r w:rsidRPr="00535B6A">
        <w:rPr>
          <w:rFonts w:eastAsia="PMingLiU"/>
          <w:szCs w:val="21"/>
          <w:lang w:eastAsia="zh-TW"/>
        </w:rPr>
        <w:t>4.</w:t>
      </w:r>
      <w:r w:rsidRPr="00535B6A">
        <w:rPr>
          <w:rFonts w:ascii="宋体" w:eastAsia="PMingLiU" w:hAnsi="宋体" w:hint="eastAsia"/>
          <w:szCs w:val="21"/>
          <w:lang w:eastAsia="zh-TW"/>
        </w:rPr>
        <w:t>單聲部與二聲部旋律：包含大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ascii="宋体" w:eastAsia="PMingLiU" w:hAnsi="宋体" w:hint="eastAsia"/>
          <w:szCs w:val="21"/>
          <w:lang w:eastAsia="zh-TW"/>
        </w:rPr>
        <w:t>小調式與中國民族調式</w:t>
      </w:r>
      <w:r w:rsidRPr="00535B6A">
        <w:rPr>
          <w:rFonts w:ascii="宋体" w:hAnsi="宋体" w:hint="eastAsia"/>
          <w:szCs w:val="21"/>
        </w:rPr>
        <w:t>，</w:t>
      </w:r>
      <w:r w:rsidRPr="00535B6A">
        <w:rPr>
          <w:rFonts w:eastAsia="PMingLiU"/>
          <w:szCs w:val="21"/>
          <w:lang w:eastAsia="zh-TW"/>
        </w:rPr>
        <w:t>2/4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eastAsia="PMingLiU"/>
          <w:szCs w:val="21"/>
          <w:lang w:eastAsia="zh-TW"/>
        </w:rPr>
        <w:t>3/4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eastAsia="PMingLiU"/>
          <w:szCs w:val="21"/>
          <w:lang w:eastAsia="zh-TW"/>
        </w:rPr>
        <w:t>4/4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eastAsia="PMingLiU"/>
          <w:szCs w:val="21"/>
          <w:lang w:eastAsia="zh-TW"/>
        </w:rPr>
        <w:t>3/8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eastAsia="PMingLiU"/>
          <w:szCs w:val="21"/>
          <w:lang w:eastAsia="zh-TW"/>
        </w:rPr>
        <w:t>6/8</w:t>
      </w:r>
      <w:r w:rsidRPr="00535B6A">
        <w:rPr>
          <w:rFonts w:ascii="宋体" w:eastAsia="PMingLiU" w:hAnsi="宋体" w:hint="eastAsia"/>
          <w:szCs w:val="21"/>
          <w:lang w:eastAsia="zh-TW"/>
        </w:rPr>
        <w:t>節拍範圍</w:t>
      </w:r>
      <w:r w:rsidRPr="00535B6A">
        <w:rPr>
          <w:rFonts w:ascii="宋体" w:hAnsi="宋体" w:hint="eastAsia"/>
          <w:szCs w:val="21"/>
        </w:rPr>
        <w:t>，</w:t>
      </w:r>
      <w:r w:rsidRPr="00535B6A">
        <w:rPr>
          <w:rFonts w:ascii="宋体" w:eastAsia="PMingLiU" w:hAnsi="宋体" w:hint="eastAsia"/>
          <w:szCs w:val="21"/>
          <w:lang w:eastAsia="zh-TW"/>
        </w:rPr>
        <w:t>含弱起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eastAsia="PMingLiU" w:hint="eastAsia"/>
          <w:szCs w:val="21"/>
          <w:lang w:eastAsia="zh-TW"/>
        </w:rPr>
        <w:t>切分</w:t>
      </w:r>
      <w:r w:rsidRPr="00535B6A">
        <w:rPr>
          <w:rFonts w:hint="eastAsia"/>
          <w:szCs w:val="21"/>
        </w:rPr>
        <w:t>、</w:t>
      </w:r>
      <w:r w:rsidRPr="00535B6A">
        <w:rPr>
          <w:rFonts w:eastAsia="PMingLiU" w:hint="eastAsia"/>
          <w:szCs w:val="21"/>
          <w:lang w:eastAsia="zh-TW"/>
        </w:rPr>
        <w:t>連線等</w:t>
      </w:r>
      <w:r w:rsidRPr="00535B6A">
        <w:rPr>
          <w:rFonts w:ascii="宋体" w:hAnsi="宋体" w:hint="eastAsia"/>
          <w:szCs w:val="21"/>
        </w:rPr>
        <w:t>。</w:t>
      </w:r>
    </w:p>
    <w:p w:rsidR="00CA714A" w:rsidRPr="00535B6A" w:rsidRDefault="00CA714A" w:rsidP="00CA714A">
      <w:pPr>
        <w:adjustRightInd w:val="0"/>
        <w:snapToGrid w:val="0"/>
        <w:spacing w:line="336" w:lineRule="auto"/>
        <w:ind w:rightChars="-159" w:right="-334"/>
        <w:rPr>
          <w:rFonts w:ascii="宋体" w:hAnsi="宋体"/>
          <w:sz w:val="24"/>
        </w:rPr>
      </w:pPr>
      <w:r w:rsidRPr="00535B6A">
        <w:rPr>
          <w:rFonts w:ascii="宋体" w:eastAsia="PMingLiU" w:hAnsi="宋体" w:hint="eastAsia"/>
          <w:sz w:val="24"/>
          <w:lang w:eastAsia="zh-TW"/>
        </w:rPr>
        <w:t>【視唱面試部分】</w:t>
      </w:r>
      <w:r w:rsidRPr="00535B6A">
        <w:rPr>
          <w:rFonts w:ascii="宋体" w:eastAsia="PMingLiU" w:hAnsi="宋体"/>
          <w:sz w:val="24"/>
          <w:lang w:eastAsia="zh-TW"/>
        </w:rPr>
        <w:t>:</w:t>
      </w:r>
    </w:p>
    <w:p w:rsidR="00CA714A" w:rsidRPr="00535B6A" w:rsidRDefault="00CA714A" w:rsidP="00CA714A">
      <w:pPr>
        <w:adjustRightInd w:val="0"/>
        <w:snapToGrid w:val="0"/>
        <w:spacing w:line="336" w:lineRule="auto"/>
        <w:ind w:rightChars="-159" w:right="-334"/>
        <w:rPr>
          <w:rFonts w:ascii="宋体" w:hAnsi="宋体"/>
          <w:szCs w:val="21"/>
        </w:rPr>
      </w:pPr>
      <w:r w:rsidRPr="00535B6A">
        <w:rPr>
          <w:rFonts w:eastAsia="PMingLiU"/>
          <w:szCs w:val="21"/>
          <w:lang w:eastAsia="zh-TW"/>
        </w:rPr>
        <w:t>1.</w:t>
      </w:r>
      <w:r w:rsidRPr="00535B6A">
        <w:rPr>
          <w:rFonts w:ascii="宋体" w:eastAsia="PMingLiU" w:hAnsi="宋体" w:hint="eastAsia"/>
          <w:szCs w:val="21"/>
          <w:lang w:eastAsia="zh-TW"/>
        </w:rPr>
        <w:t>模唱：用固定唱名模唱和絃組及二聲部旋律中的下方聲部</w:t>
      </w:r>
      <w:r w:rsidRPr="00535B6A">
        <w:rPr>
          <w:rFonts w:ascii="宋体" w:hAnsi="宋体" w:hint="eastAsia"/>
          <w:szCs w:val="21"/>
        </w:rPr>
        <w:t>。</w:t>
      </w:r>
    </w:p>
    <w:p w:rsidR="00CA714A" w:rsidRPr="00535B6A" w:rsidRDefault="00CA714A" w:rsidP="00CA714A">
      <w:pPr>
        <w:adjustRightInd w:val="0"/>
        <w:snapToGrid w:val="0"/>
        <w:spacing w:line="336" w:lineRule="auto"/>
        <w:ind w:rightChars="-159" w:right="-334"/>
        <w:rPr>
          <w:rFonts w:ascii="宋体" w:hAnsi="宋体"/>
          <w:szCs w:val="21"/>
        </w:rPr>
      </w:pPr>
      <w:r w:rsidRPr="00535B6A">
        <w:rPr>
          <w:rFonts w:eastAsia="PMingLiU"/>
          <w:szCs w:val="21"/>
          <w:lang w:eastAsia="zh-TW"/>
        </w:rPr>
        <w:t>2.</w:t>
      </w:r>
      <w:r w:rsidRPr="00535B6A">
        <w:rPr>
          <w:rFonts w:ascii="宋体" w:eastAsia="PMingLiU" w:hAnsi="宋体" w:hint="eastAsia"/>
          <w:szCs w:val="21"/>
          <w:lang w:eastAsia="zh-TW"/>
        </w:rPr>
        <w:t>看譜即唱：用固定唱名視唱單聲部曲例一首</w:t>
      </w:r>
      <w:r w:rsidRPr="00535B6A">
        <w:rPr>
          <w:rFonts w:ascii="宋体" w:hAnsi="宋体" w:hint="eastAsia"/>
          <w:szCs w:val="21"/>
        </w:rPr>
        <w:t>，</w:t>
      </w:r>
      <w:r w:rsidRPr="00535B6A">
        <w:rPr>
          <w:rFonts w:ascii="宋体" w:eastAsia="PMingLiU" w:hAnsi="宋体" w:hint="eastAsia"/>
          <w:szCs w:val="21"/>
          <w:lang w:eastAsia="zh-TW"/>
        </w:rPr>
        <w:t>包括大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ascii="宋体" w:eastAsia="PMingLiU" w:hAnsi="宋体" w:hint="eastAsia"/>
          <w:szCs w:val="21"/>
          <w:lang w:eastAsia="zh-TW"/>
        </w:rPr>
        <w:t>小調式與中國民族調式</w:t>
      </w:r>
      <w:r w:rsidRPr="00535B6A">
        <w:rPr>
          <w:rFonts w:ascii="宋体" w:hAnsi="宋体" w:hint="eastAsia"/>
          <w:szCs w:val="21"/>
        </w:rPr>
        <w:t>，</w:t>
      </w:r>
      <w:r w:rsidRPr="00535B6A">
        <w:rPr>
          <w:rFonts w:ascii="宋体" w:eastAsia="PMingLiU" w:hAnsi="宋体"/>
          <w:szCs w:val="21"/>
          <w:lang w:eastAsia="zh-TW"/>
        </w:rPr>
        <w:t>2/4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ascii="宋体" w:eastAsia="PMingLiU" w:hAnsi="宋体"/>
          <w:szCs w:val="21"/>
          <w:lang w:eastAsia="zh-TW"/>
        </w:rPr>
        <w:t>3/4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ascii="宋体" w:eastAsia="PMingLiU" w:hAnsi="宋体"/>
          <w:szCs w:val="21"/>
          <w:lang w:eastAsia="zh-TW"/>
        </w:rPr>
        <w:t>4/4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ascii="宋体" w:eastAsia="PMingLiU" w:hAnsi="宋体"/>
          <w:szCs w:val="21"/>
          <w:lang w:eastAsia="zh-TW"/>
        </w:rPr>
        <w:t>3/8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ascii="宋体" w:eastAsia="PMingLiU" w:hAnsi="宋体"/>
          <w:szCs w:val="21"/>
          <w:lang w:eastAsia="zh-TW"/>
        </w:rPr>
        <w:t>6/8</w:t>
      </w:r>
      <w:r w:rsidRPr="00535B6A">
        <w:rPr>
          <w:rFonts w:ascii="宋体" w:eastAsia="PMingLiU" w:hAnsi="宋体" w:hint="eastAsia"/>
          <w:szCs w:val="21"/>
          <w:lang w:eastAsia="zh-TW"/>
        </w:rPr>
        <w:t>節拍</w:t>
      </w:r>
      <w:r w:rsidRPr="00535B6A">
        <w:rPr>
          <w:rFonts w:ascii="宋体" w:hAnsi="宋体" w:hint="eastAsia"/>
          <w:szCs w:val="21"/>
        </w:rPr>
        <w:t>，</w:t>
      </w:r>
      <w:r w:rsidRPr="00535B6A">
        <w:rPr>
          <w:rFonts w:ascii="宋体" w:eastAsia="PMingLiU" w:hAnsi="宋体" w:hint="eastAsia"/>
          <w:szCs w:val="21"/>
          <w:lang w:eastAsia="zh-TW"/>
        </w:rPr>
        <w:t>含各類節奏型</w:t>
      </w:r>
      <w:r w:rsidRPr="00535B6A">
        <w:rPr>
          <w:rFonts w:ascii="宋体" w:hAnsi="宋体" w:hint="eastAsia"/>
          <w:szCs w:val="21"/>
        </w:rPr>
        <w:t>。</w:t>
      </w:r>
    </w:p>
    <w:p w:rsidR="00CA714A" w:rsidRPr="00535B6A" w:rsidRDefault="00CA714A" w:rsidP="00CA714A">
      <w:pPr>
        <w:adjustRightInd w:val="0"/>
        <w:snapToGrid w:val="0"/>
        <w:spacing w:line="336" w:lineRule="auto"/>
        <w:ind w:leftChars="-170" w:left="-357" w:rightChars="-159" w:right="-334" w:firstLineChars="150" w:firstLine="315"/>
        <w:rPr>
          <w:rFonts w:ascii="宋体" w:hAnsi="宋体" w:cs="宋体"/>
          <w:b/>
          <w:kern w:val="0"/>
          <w:szCs w:val="21"/>
        </w:rPr>
      </w:pPr>
      <w:r w:rsidRPr="00535B6A">
        <w:rPr>
          <w:rFonts w:ascii="宋体" w:eastAsia="PMingLiU" w:hAnsi="宋体" w:cs="宋体" w:hint="eastAsia"/>
          <w:b/>
          <w:kern w:val="0"/>
          <w:szCs w:val="21"/>
          <w:lang w:eastAsia="zh-TW"/>
        </w:rPr>
        <w:lastRenderedPageBreak/>
        <w:t>★</w:t>
      </w:r>
      <w:r w:rsidRPr="00535B6A">
        <w:rPr>
          <w:rFonts w:eastAsia="PMingLiU" w:hint="eastAsia"/>
          <w:b/>
          <w:kern w:val="24"/>
          <w:szCs w:val="21"/>
          <w:lang w:eastAsia="zh-TW"/>
        </w:rPr>
        <w:t>視唱練耳</w:t>
      </w:r>
      <w:r w:rsidRPr="00535B6A">
        <w:rPr>
          <w:rFonts w:eastAsia="PMingLiU"/>
          <w:b/>
          <w:kern w:val="24"/>
          <w:szCs w:val="21"/>
          <w:lang w:eastAsia="zh-TW"/>
        </w:rPr>
        <w:t>A</w:t>
      </w:r>
      <w:r w:rsidRPr="00535B6A">
        <w:rPr>
          <w:rFonts w:eastAsia="PMingLiU" w:hint="eastAsia"/>
          <w:b/>
          <w:kern w:val="24"/>
          <w:szCs w:val="21"/>
          <w:lang w:eastAsia="zh-TW"/>
        </w:rPr>
        <w:t>級考試滿分</w:t>
      </w:r>
      <w:r w:rsidRPr="00535B6A">
        <w:rPr>
          <w:rFonts w:eastAsia="PMingLiU"/>
          <w:b/>
          <w:kern w:val="24"/>
          <w:szCs w:val="21"/>
          <w:lang w:eastAsia="zh-TW"/>
        </w:rPr>
        <w:t>100</w:t>
      </w:r>
      <w:r w:rsidRPr="00535B6A">
        <w:rPr>
          <w:rFonts w:eastAsia="PMingLiU" w:hint="eastAsia"/>
          <w:b/>
          <w:kern w:val="24"/>
          <w:szCs w:val="21"/>
          <w:lang w:eastAsia="zh-TW"/>
        </w:rPr>
        <w:t>分</w:t>
      </w:r>
      <w:r w:rsidRPr="00535B6A">
        <w:rPr>
          <w:rFonts w:eastAsia="PMingLiU"/>
          <w:b/>
          <w:kern w:val="24"/>
          <w:szCs w:val="21"/>
          <w:lang w:eastAsia="zh-TW"/>
        </w:rPr>
        <w:t>=</w:t>
      </w:r>
      <w:r w:rsidRPr="00535B6A">
        <w:rPr>
          <w:rFonts w:eastAsia="PMingLiU" w:hint="eastAsia"/>
          <w:b/>
          <w:kern w:val="24"/>
          <w:szCs w:val="21"/>
          <w:lang w:eastAsia="zh-TW"/>
        </w:rPr>
        <w:t>聽音筆試</w:t>
      </w:r>
      <w:r w:rsidRPr="00535B6A">
        <w:rPr>
          <w:rFonts w:eastAsia="PMingLiU"/>
          <w:b/>
          <w:kern w:val="24"/>
          <w:szCs w:val="21"/>
          <w:lang w:eastAsia="zh-TW"/>
        </w:rPr>
        <w:t>60%+</w:t>
      </w:r>
      <w:r w:rsidRPr="00535B6A">
        <w:rPr>
          <w:rFonts w:eastAsia="PMingLiU" w:hint="eastAsia"/>
          <w:b/>
          <w:kern w:val="24"/>
          <w:szCs w:val="21"/>
          <w:lang w:eastAsia="zh-TW"/>
        </w:rPr>
        <w:t>視唱面試</w:t>
      </w:r>
      <w:r w:rsidRPr="00535B6A">
        <w:rPr>
          <w:rFonts w:eastAsia="PMingLiU"/>
          <w:b/>
          <w:kern w:val="24"/>
          <w:szCs w:val="21"/>
          <w:lang w:eastAsia="zh-TW"/>
        </w:rPr>
        <w:t>40%</w:t>
      </w:r>
      <w:r w:rsidRPr="00535B6A">
        <w:rPr>
          <w:rFonts w:hint="eastAsia"/>
          <w:b/>
          <w:kern w:val="24"/>
          <w:szCs w:val="21"/>
        </w:rPr>
        <w:t>。</w:t>
      </w:r>
    </w:p>
    <w:p w:rsidR="00CA714A" w:rsidRPr="00535B6A" w:rsidRDefault="00CA714A" w:rsidP="00CA714A"/>
    <w:p w:rsidR="00CA714A" w:rsidRPr="00535B6A" w:rsidRDefault="00CA714A" w:rsidP="00CA714A">
      <w:pPr>
        <w:adjustRightInd w:val="0"/>
        <w:snapToGrid w:val="0"/>
        <w:spacing w:line="336" w:lineRule="auto"/>
        <w:ind w:rightChars="-159" w:right="-334"/>
        <w:rPr>
          <w:rFonts w:ascii="宋体" w:hAnsi="宋体"/>
          <w:sz w:val="24"/>
        </w:rPr>
      </w:pPr>
      <w:r w:rsidRPr="00535B6A">
        <w:rPr>
          <w:rFonts w:eastAsia="PMingLiU"/>
          <w:b/>
          <w:sz w:val="24"/>
          <w:lang w:eastAsia="zh-TW"/>
        </w:rPr>
        <w:t>B</w:t>
      </w:r>
      <w:r w:rsidRPr="00535B6A">
        <w:rPr>
          <w:rFonts w:ascii="宋体" w:eastAsia="PMingLiU" w:hAnsi="宋体"/>
          <w:b/>
          <w:sz w:val="24"/>
          <w:lang w:eastAsia="zh-TW"/>
        </w:rPr>
        <w:t xml:space="preserve"> </w:t>
      </w:r>
      <w:r w:rsidRPr="00535B6A">
        <w:rPr>
          <w:rFonts w:ascii="宋体" w:eastAsia="PMingLiU" w:hAnsi="宋体" w:hint="eastAsia"/>
          <w:b/>
          <w:sz w:val="24"/>
          <w:lang w:eastAsia="zh-TW"/>
        </w:rPr>
        <w:t>級程度：一升</w:t>
      </w:r>
      <w:r w:rsidRPr="00535B6A">
        <w:rPr>
          <w:rFonts w:ascii="宋体" w:hAnsi="宋体" w:hint="eastAsia"/>
          <w:b/>
          <w:sz w:val="24"/>
        </w:rPr>
        <w:t>、</w:t>
      </w:r>
      <w:r w:rsidRPr="00535B6A">
        <w:rPr>
          <w:rFonts w:ascii="宋体" w:eastAsia="PMingLiU" w:hAnsi="宋体" w:hint="eastAsia"/>
          <w:b/>
          <w:sz w:val="24"/>
          <w:lang w:eastAsia="zh-TW"/>
        </w:rPr>
        <w:t>一降號以內調性範圍</w:t>
      </w:r>
      <w:r w:rsidRPr="00535B6A">
        <w:rPr>
          <w:rFonts w:ascii="宋体" w:hAnsi="宋体" w:hint="eastAsia"/>
          <w:b/>
          <w:sz w:val="24"/>
        </w:rPr>
        <w:t>，</w:t>
      </w:r>
      <w:r w:rsidRPr="00535B6A">
        <w:rPr>
          <w:rFonts w:ascii="宋体" w:eastAsia="PMingLiU" w:hAnsi="宋体" w:hint="eastAsia"/>
          <w:b/>
          <w:sz w:val="24"/>
          <w:lang w:eastAsia="zh-TW"/>
        </w:rPr>
        <w:t>含中國民族調式</w:t>
      </w:r>
      <w:r w:rsidRPr="00535B6A">
        <w:rPr>
          <w:rFonts w:ascii="宋体" w:hAnsi="宋体" w:hint="eastAsia"/>
          <w:b/>
          <w:sz w:val="24"/>
        </w:rPr>
        <w:t>。</w:t>
      </w:r>
    </w:p>
    <w:p w:rsidR="00CA714A" w:rsidRPr="00535B6A" w:rsidRDefault="00CA714A" w:rsidP="00CA714A">
      <w:pPr>
        <w:adjustRightInd w:val="0"/>
        <w:snapToGrid w:val="0"/>
        <w:spacing w:line="336" w:lineRule="auto"/>
        <w:ind w:leftChars="-170" w:left="-357" w:rightChars="-159" w:right="-334" w:firstLineChars="150" w:firstLine="360"/>
        <w:rPr>
          <w:rFonts w:ascii="宋体" w:hAnsi="宋体"/>
          <w:b/>
          <w:bCs/>
          <w:sz w:val="24"/>
        </w:rPr>
      </w:pPr>
      <w:r w:rsidRPr="00535B6A">
        <w:rPr>
          <w:rFonts w:ascii="宋体" w:eastAsia="PMingLiU" w:hAnsi="宋体" w:hint="eastAsia"/>
          <w:b/>
          <w:bCs/>
          <w:sz w:val="24"/>
          <w:lang w:eastAsia="zh-TW"/>
        </w:rPr>
        <w:t>【聽音筆試部分（採用標準化試卷形式）】</w:t>
      </w:r>
      <w:r w:rsidRPr="00535B6A">
        <w:rPr>
          <w:rFonts w:ascii="宋体" w:eastAsia="PMingLiU" w:hAnsi="宋体"/>
          <w:b/>
          <w:bCs/>
          <w:sz w:val="24"/>
          <w:lang w:eastAsia="zh-TW"/>
        </w:rPr>
        <w:t>:</w:t>
      </w:r>
      <w:r w:rsidRPr="00535B6A">
        <w:rPr>
          <w:rFonts w:ascii="宋体" w:hAnsi="宋体" w:hint="eastAsia"/>
          <w:b/>
          <w:bCs/>
          <w:sz w:val="24"/>
        </w:rPr>
        <w:t xml:space="preserve"> </w:t>
      </w:r>
    </w:p>
    <w:p w:rsidR="00CA714A" w:rsidRPr="00535B6A" w:rsidRDefault="00CA714A" w:rsidP="00CA714A">
      <w:pPr>
        <w:snapToGrid w:val="0"/>
        <w:spacing w:line="360" w:lineRule="auto"/>
        <w:rPr>
          <w:rFonts w:ascii="宋体" w:hAnsi="宋体"/>
          <w:szCs w:val="21"/>
        </w:rPr>
      </w:pPr>
      <w:r w:rsidRPr="00535B6A">
        <w:rPr>
          <w:rFonts w:ascii="宋体" w:eastAsia="PMingLiU" w:hAnsi="宋体"/>
          <w:szCs w:val="21"/>
          <w:lang w:eastAsia="zh-TW"/>
        </w:rPr>
        <w:t>1.</w:t>
      </w:r>
      <w:r w:rsidRPr="00535B6A">
        <w:rPr>
          <w:rFonts w:ascii="宋体" w:eastAsia="PMingLiU" w:hAnsi="宋体" w:hint="eastAsia"/>
          <w:szCs w:val="21"/>
          <w:lang w:eastAsia="zh-TW"/>
        </w:rPr>
        <w:t>音程（旋律與和聲）：八度以內單音程</w:t>
      </w:r>
      <w:r w:rsidRPr="00535B6A">
        <w:rPr>
          <w:rFonts w:ascii="宋体" w:hAnsi="宋体" w:hint="eastAsia"/>
          <w:szCs w:val="21"/>
        </w:rPr>
        <w:t>。</w:t>
      </w:r>
    </w:p>
    <w:p w:rsidR="00CA714A" w:rsidRPr="00535B6A" w:rsidRDefault="00CA714A" w:rsidP="00CA714A">
      <w:pPr>
        <w:snapToGrid w:val="0"/>
        <w:spacing w:line="360" w:lineRule="auto"/>
        <w:ind w:left="105" w:hangingChars="50" w:hanging="105"/>
        <w:rPr>
          <w:rFonts w:ascii="宋体" w:hAnsi="宋体"/>
          <w:szCs w:val="21"/>
        </w:rPr>
      </w:pPr>
      <w:r w:rsidRPr="00535B6A">
        <w:rPr>
          <w:rFonts w:ascii="宋体" w:eastAsia="PMingLiU" w:hAnsi="宋体"/>
          <w:szCs w:val="21"/>
          <w:lang w:eastAsia="zh-TW"/>
        </w:rPr>
        <w:t>2.</w:t>
      </w:r>
      <w:r w:rsidRPr="00535B6A">
        <w:rPr>
          <w:rFonts w:ascii="宋体" w:eastAsia="PMingLiU" w:hAnsi="宋体" w:hint="eastAsia"/>
          <w:szCs w:val="21"/>
          <w:lang w:eastAsia="zh-TW"/>
        </w:rPr>
        <w:t>和絃（分解與柱式）：四種原位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ascii="宋体" w:eastAsia="PMingLiU" w:hAnsi="宋体" w:hint="eastAsia"/>
          <w:szCs w:val="21"/>
          <w:lang w:eastAsia="zh-TW"/>
        </w:rPr>
        <w:t>轉位三和弦</w:t>
      </w:r>
      <w:r w:rsidRPr="00535B6A">
        <w:rPr>
          <w:rFonts w:ascii="宋体" w:hAnsi="宋体" w:hint="eastAsia"/>
          <w:szCs w:val="21"/>
        </w:rPr>
        <w:t>，</w:t>
      </w:r>
      <w:r w:rsidRPr="00535B6A">
        <w:rPr>
          <w:rFonts w:ascii="宋体" w:eastAsia="PMingLiU" w:hAnsi="宋体" w:hint="eastAsia"/>
          <w:szCs w:val="21"/>
          <w:lang w:eastAsia="zh-TW"/>
        </w:rPr>
        <w:t>四種原位七和絃（大小七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ascii="宋体" w:eastAsia="PMingLiU" w:hAnsi="宋体" w:hint="eastAsia"/>
          <w:szCs w:val="21"/>
          <w:lang w:eastAsia="zh-TW"/>
        </w:rPr>
        <w:t>小小七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ascii="宋体" w:eastAsia="PMingLiU" w:hAnsi="宋体" w:hint="eastAsia"/>
          <w:szCs w:val="21"/>
          <w:lang w:eastAsia="zh-TW"/>
        </w:rPr>
        <w:t>減小七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ascii="宋体" w:eastAsia="PMingLiU" w:hAnsi="宋体" w:hint="eastAsia"/>
          <w:szCs w:val="21"/>
          <w:lang w:eastAsia="zh-TW"/>
        </w:rPr>
        <w:t>減減七）</w:t>
      </w:r>
      <w:r w:rsidRPr="00535B6A">
        <w:rPr>
          <w:rFonts w:ascii="宋体" w:hAnsi="宋体" w:hint="eastAsia"/>
          <w:szCs w:val="21"/>
        </w:rPr>
        <w:t xml:space="preserve">。     </w:t>
      </w:r>
    </w:p>
    <w:p w:rsidR="00CA714A" w:rsidRPr="00535B6A" w:rsidRDefault="00CA714A" w:rsidP="00CA714A">
      <w:pPr>
        <w:snapToGrid w:val="0"/>
        <w:spacing w:line="360" w:lineRule="auto"/>
        <w:ind w:left="210" w:hangingChars="100" w:hanging="210"/>
        <w:rPr>
          <w:rFonts w:ascii="宋体" w:hAnsi="宋体"/>
          <w:szCs w:val="21"/>
        </w:rPr>
      </w:pPr>
      <w:r w:rsidRPr="00535B6A">
        <w:rPr>
          <w:rFonts w:ascii="宋体" w:eastAsia="PMingLiU" w:hAnsi="宋体"/>
          <w:szCs w:val="21"/>
          <w:lang w:eastAsia="zh-TW"/>
        </w:rPr>
        <w:t>3.</w:t>
      </w:r>
      <w:r w:rsidRPr="00535B6A">
        <w:rPr>
          <w:rFonts w:ascii="宋体" w:eastAsia="PMingLiU" w:hAnsi="宋体" w:hint="eastAsia"/>
          <w:szCs w:val="21"/>
          <w:lang w:eastAsia="zh-TW"/>
        </w:rPr>
        <w:t>調式調性：一個升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ascii="宋体" w:eastAsia="PMingLiU" w:hAnsi="宋体" w:hint="eastAsia"/>
          <w:szCs w:val="21"/>
          <w:lang w:eastAsia="zh-TW"/>
        </w:rPr>
        <w:t>降調號以內的各類大調與小調（自然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ascii="宋体" w:eastAsia="PMingLiU" w:hAnsi="宋体" w:hint="eastAsia"/>
          <w:szCs w:val="21"/>
          <w:lang w:eastAsia="zh-TW"/>
        </w:rPr>
        <w:t>和聲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ascii="宋体" w:eastAsia="PMingLiU" w:hAnsi="宋体" w:hint="eastAsia"/>
          <w:szCs w:val="21"/>
          <w:lang w:eastAsia="zh-TW"/>
        </w:rPr>
        <w:t>旋律）</w:t>
      </w:r>
      <w:r w:rsidRPr="00535B6A">
        <w:rPr>
          <w:rFonts w:ascii="宋体" w:hAnsi="宋体" w:hint="eastAsia"/>
          <w:szCs w:val="21"/>
        </w:rPr>
        <w:t>，</w:t>
      </w:r>
      <w:r w:rsidRPr="00535B6A">
        <w:rPr>
          <w:rFonts w:ascii="宋体" w:eastAsia="PMingLiU" w:hAnsi="宋体" w:hint="eastAsia"/>
          <w:szCs w:val="21"/>
          <w:lang w:eastAsia="zh-TW"/>
        </w:rPr>
        <w:t>以及中國民族五聲調式</w:t>
      </w:r>
      <w:r w:rsidRPr="00535B6A">
        <w:rPr>
          <w:rFonts w:ascii="宋体" w:hAnsi="宋体" w:hint="eastAsia"/>
          <w:szCs w:val="21"/>
        </w:rPr>
        <w:t>。</w:t>
      </w:r>
    </w:p>
    <w:p w:rsidR="00CA714A" w:rsidRPr="00535B6A" w:rsidRDefault="00CA714A" w:rsidP="00CA714A">
      <w:pPr>
        <w:snapToGrid w:val="0"/>
        <w:spacing w:line="360" w:lineRule="auto"/>
        <w:rPr>
          <w:rFonts w:ascii="宋体" w:hAnsi="宋体"/>
          <w:szCs w:val="21"/>
        </w:rPr>
      </w:pPr>
      <w:r w:rsidRPr="00535B6A">
        <w:rPr>
          <w:rFonts w:ascii="宋体" w:eastAsia="PMingLiU" w:hAnsi="宋体"/>
          <w:szCs w:val="21"/>
          <w:lang w:eastAsia="zh-TW"/>
        </w:rPr>
        <w:t>4.</w:t>
      </w:r>
      <w:r w:rsidRPr="00535B6A">
        <w:rPr>
          <w:rFonts w:ascii="宋体" w:eastAsia="PMingLiU" w:hAnsi="宋体" w:hint="eastAsia"/>
          <w:szCs w:val="21"/>
          <w:lang w:eastAsia="zh-TW"/>
        </w:rPr>
        <w:t>節拍：</w:t>
      </w:r>
      <w:r w:rsidRPr="00535B6A">
        <w:rPr>
          <w:rFonts w:ascii="宋体" w:eastAsia="PMingLiU" w:hAnsi="宋体"/>
          <w:szCs w:val="21"/>
          <w:lang w:eastAsia="zh-TW"/>
        </w:rPr>
        <w:t>2/4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ascii="宋体" w:eastAsia="PMingLiU" w:hAnsi="宋体"/>
          <w:szCs w:val="21"/>
          <w:lang w:eastAsia="zh-TW"/>
        </w:rPr>
        <w:t>3/4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ascii="宋体" w:eastAsia="PMingLiU" w:hAnsi="宋体"/>
          <w:szCs w:val="21"/>
          <w:lang w:eastAsia="zh-TW"/>
        </w:rPr>
        <w:t>4/4</w:t>
      </w:r>
      <w:r w:rsidRPr="00535B6A">
        <w:rPr>
          <w:rFonts w:ascii="宋体" w:hAnsi="宋体" w:hint="eastAsia"/>
          <w:szCs w:val="21"/>
        </w:rPr>
        <w:t>、</w:t>
      </w:r>
      <w:r w:rsidRPr="00535B6A">
        <w:rPr>
          <w:rFonts w:ascii="宋体" w:eastAsia="PMingLiU" w:hAnsi="宋体"/>
          <w:szCs w:val="21"/>
          <w:lang w:eastAsia="zh-TW"/>
        </w:rPr>
        <w:t xml:space="preserve">3/8 </w:t>
      </w:r>
      <w:r w:rsidRPr="00535B6A">
        <w:rPr>
          <w:rFonts w:ascii="宋体" w:eastAsia="PMingLiU" w:hAnsi="宋体" w:hint="eastAsia"/>
          <w:szCs w:val="21"/>
          <w:lang w:eastAsia="zh-TW"/>
        </w:rPr>
        <w:t>節拍</w:t>
      </w:r>
      <w:r w:rsidRPr="00535B6A">
        <w:rPr>
          <w:rFonts w:ascii="宋体" w:hAnsi="宋体" w:hint="eastAsia"/>
          <w:szCs w:val="21"/>
        </w:rPr>
        <w:t>。</w:t>
      </w:r>
    </w:p>
    <w:p w:rsidR="00CA714A" w:rsidRPr="00535B6A" w:rsidRDefault="00CA714A" w:rsidP="00CA714A">
      <w:pPr>
        <w:snapToGrid w:val="0"/>
        <w:spacing w:line="360" w:lineRule="auto"/>
        <w:rPr>
          <w:rFonts w:ascii="宋体" w:hAnsi="宋体"/>
          <w:szCs w:val="21"/>
        </w:rPr>
      </w:pPr>
      <w:r w:rsidRPr="00535B6A">
        <w:rPr>
          <w:rFonts w:ascii="宋体" w:eastAsia="PMingLiU" w:hAnsi="宋体"/>
          <w:szCs w:val="21"/>
          <w:lang w:eastAsia="zh-TW"/>
        </w:rPr>
        <w:t>5.</w:t>
      </w:r>
      <w:r w:rsidRPr="00535B6A">
        <w:rPr>
          <w:rFonts w:ascii="宋体" w:eastAsia="PMingLiU" w:hAnsi="宋体" w:hint="eastAsia"/>
          <w:szCs w:val="21"/>
          <w:lang w:eastAsia="zh-TW"/>
        </w:rPr>
        <w:t>節奏：</w:t>
      </w:r>
      <w:r w:rsidRPr="00535B6A">
        <w:rPr>
          <w:rFonts w:ascii="宋体" w:eastAsia="PMingLiU" w:hAnsi="宋体"/>
          <w:szCs w:val="21"/>
          <w:lang w:eastAsia="zh-TW"/>
        </w:rPr>
        <w:t>32</w:t>
      </w:r>
      <w:r w:rsidRPr="00535B6A">
        <w:rPr>
          <w:rFonts w:ascii="宋体" w:eastAsia="PMingLiU" w:hAnsi="宋体" w:hint="eastAsia"/>
          <w:szCs w:val="21"/>
          <w:lang w:eastAsia="zh-TW"/>
        </w:rPr>
        <w:t>分音符時值以內的常見節奏型</w:t>
      </w:r>
      <w:r w:rsidRPr="00535B6A">
        <w:rPr>
          <w:rFonts w:ascii="宋体" w:hAnsi="宋体" w:hint="eastAsia"/>
          <w:szCs w:val="21"/>
        </w:rPr>
        <w:t>。</w:t>
      </w:r>
    </w:p>
    <w:p w:rsidR="00CA714A" w:rsidRPr="00535B6A" w:rsidRDefault="00CA714A" w:rsidP="00CA714A">
      <w:pPr>
        <w:snapToGrid w:val="0"/>
        <w:spacing w:line="360" w:lineRule="auto"/>
        <w:rPr>
          <w:rFonts w:ascii="宋体" w:hAnsi="宋体"/>
          <w:szCs w:val="21"/>
        </w:rPr>
      </w:pPr>
      <w:r w:rsidRPr="00535B6A">
        <w:rPr>
          <w:rFonts w:ascii="宋体" w:eastAsia="PMingLiU" w:hAnsi="宋体"/>
          <w:szCs w:val="21"/>
          <w:lang w:eastAsia="zh-TW"/>
        </w:rPr>
        <w:t>6.</w:t>
      </w:r>
      <w:r w:rsidRPr="00535B6A">
        <w:rPr>
          <w:rFonts w:ascii="宋体" w:eastAsia="PMingLiU" w:hAnsi="宋体" w:hint="eastAsia"/>
          <w:szCs w:val="21"/>
          <w:lang w:eastAsia="zh-TW"/>
        </w:rPr>
        <w:t>旋律：單聲部</w:t>
      </w:r>
      <w:r w:rsidRPr="00535B6A">
        <w:rPr>
          <w:rFonts w:ascii="宋体" w:hAnsi="宋体" w:hint="eastAsia"/>
          <w:szCs w:val="21"/>
        </w:rPr>
        <w:t>，</w:t>
      </w:r>
      <w:r w:rsidRPr="00535B6A">
        <w:rPr>
          <w:rFonts w:ascii="宋体" w:eastAsia="PMingLiU" w:hAnsi="宋体" w:hint="eastAsia"/>
          <w:szCs w:val="21"/>
          <w:lang w:eastAsia="zh-TW"/>
        </w:rPr>
        <w:t>含輔助式與經過式變化音</w:t>
      </w:r>
      <w:r w:rsidRPr="00535B6A">
        <w:rPr>
          <w:rFonts w:ascii="宋体" w:hAnsi="宋体" w:hint="eastAsia"/>
          <w:szCs w:val="21"/>
        </w:rPr>
        <w:t>，</w:t>
      </w:r>
      <w:r w:rsidRPr="00535B6A">
        <w:rPr>
          <w:rFonts w:ascii="宋体" w:eastAsia="PMingLiU" w:hAnsi="宋体"/>
          <w:szCs w:val="21"/>
          <w:lang w:eastAsia="zh-TW"/>
        </w:rPr>
        <w:t>32</w:t>
      </w:r>
      <w:r w:rsidRPr="00535B6A">
        <w:rPr>
          <w:rFonts w:ascii="宋体" w:eastAsia="PMingLiU" w:hAnsi="宋体" w:hint="eastAsia"/>
          <w:szCs w:val="21"/>
          <w:lang w:eastAsia="zh-TW"/>
        </w:rPr>
        <w:t>分音符時值以內的常見節奏型</w:t>
      </w:r>
      <w:r w:rsidRPr="00535B6A">
        <w:rPr>
          <w:rFonts w:ascii="宋体" w:hAnsi="宋体" w:hint="eastAsia"/>
          <w:szCs w:val="21"/>
        </w:rPr>
        <w:t>。</w:t>
      </w:r>
    </w:p>
    <w:p w:rsidR="00CA714A" w:rsidRPr="00535B6A" w:rsidRDefault="00CA714A" w:rsidP="00CA714A">
      <w:pPr>
        <w:adjustRightInd w:val="0"/>
        <w:snapToGrid w:val="0"/>
        <w:spacing w:line="336" w:lineRule="auto"/>
        <w:ind w:leftChars="-170" w:left="-357" w:rightChars="-159" w:right="-334" w:firstLineChars="150" w:firstLine="360"/>
        <w:rPr>
          <w:rFonts w:ascii="宋体" w:hAnsi="宋体"/>
          <w:sz w:val="24"/>
        </w:rPr>
      </w:pPr>
      <w:r w:rsidRPr="00535B6A">
        <w:rPr>
          <w:rFonts w:ascii="宋体" w:eastAsia="PMingLiU" w:hAnsi="宋体" w:hint="eastAsia"/>
          <w:sz w:val="24"/>
          <w:lang w:eastAsia="zh-TW"/>
        </w:rPr>
        <w:t>【視唱面試部分】</w:t>
      </w:r>
      <w:r w:rsidRPr="00535B6A">
        <w:rPr>
          <w:rFonts w:ascii="宋体" w:eastAsia="PMingLiU" w:hAnsi="宋体"/>
          <w:sz w:val="24"/>
          <w:lang w:eastAsia="zh-TW"/>
        </w:rPr>
        <w:t>:</w:t>
      </w:r>
    </w:p>
    <w:p w:rsidR="00CA714A" w:rsidRPr="00535B6A" w:rsidRDefault="00CA714A" w:rsidP="00CA714A">
      <w:pPr>
        <w:adjustRightInd w:val="0"/>
        <w:snapToGrid w:val="0"/>
        <w:spacing w:line="336" w:lineRule="auto"/>
        <w:ind w:firstLineChars="49" w:firstLine="103"/>
        <w:rPr>
          <w:rFonts w:ascii="宋体" w:hAnsi="宋体" w:cs="宋体"/>
          <w:bCs/>
          <w:szCs w:val="21"/>
        </w:rPr>
      </w:pPr>
      <w:r w:rsidRPr="00535B6A">
        <w:rPr>
          <w:rFonts w:ascii="宋体" w:eastAsia="PMingLiU" w:hAnsi="宋体" w:cs="宋体" w:hint="eastAsia"/>
          <w:bCs/>
          <w:szCs w:val="21"/>
          <w:lang w:eastAsia="zh-TW"/>
        </w:rPr>
        <w:t>看譜即唱：用固定唱名視唱單聲部曲例一首</w:t>
      </w:r>
      <w:r w:rsidRPr="00535B6A">
        <w:rPr>
          <w:rFonts w:ascii="宋体" w:hAnsi="宋体" w:cs="宋体" w:hint="eastAsia"/>
          <w:bCs/>
          <w:szCs w:val="21"/>
        </w:rPr>
        <w:t>。</w:t>
      </w:r>
    </w:p>
    <w:p w:rsidR="00CA714A" w:rsidRPr="00535B6A" w:rsidRDefault="00CA714A" w:rsidP="00CA714A">
      <w:pPr>
        <w:adjustRightInd w:val="0"/>
        <w:snapToGrid w:val="0"/>
        <w:spacing w:line="336" w:lineRule="auto"/>
        <w:ind w:leftChars="-170" w:left="-357" w:rightChars="-159" w:right="-334" w:firstLineChars="150" w:firstLine="315"/>
        <w:rPr>
          <w:rFonts w:ascii="宋体" w:hAnsi="宋体"/>
          <w:szCs w:val="21"/>
        </w:rPr>
      </w:pPr>
      <w:r w:rsidRPr="00535B6A">
        <w:rPr>
          <w:rFonts w:ascii="宋体" w:eastAsia="PMingLiU" w:hAnsi="宋体" w:cs="宋体" w:hint="eastAsia"/>
          <w:b/>
          <w:kern w:val="0"/>
          <w:szCs w:val="21"/>
          <w:lang w:eastAsia="zh-TW"/>
        </w:rPr>
        <w:t>★</w:t>
      </w:r>
      <w:r w:rsidRPr="00535B6A">
        <w:rPr>
          <w:rFonts w:eastAsia="PMingLiU" w:hint="eastAsia"/>
          <w:b/>
          <w:kern w:val="24"/>
          <w:szCs w:val="21"/>
          <w:lang w:eastAsia="zh-TW"/>
        </w:rPr>
        <w:t>視唱練耳</w:t>
      </w:r>
      <w:r w:rsidRPr="00535B6A">
        <w:rPr>
          <w:rFonts w:eastAsia="PMingLiU"/>
          <w:b/>
          <w:kern w:val="24"/>
          <w:szCs w:val="21"/>
          <w:lang w:eastAsia="zh-TW"/>
        </w:rPr>
        <w:t>B</w:t>
      </w:r>
      <w:r w:rsidRPr="00535B6A">
        <w:rPr>
          <w:rFonts w:eastAsia="PMingLiU" w:hint="eastAsia"/>
          <w:b/>
          <w:kern w:val="24"/>
          <w:szCs w:val="21"/>
          <w:lang w:eastAsia="zh-TW"/>
        </w:rPr>
        <w:t>級考試滿分</w:t>
      </w:r>
      <w:r w:rsidRPr="00535B6A">
        <w:rPr>
          <w:rFonts w:eastAsia="PMingLiU"/>
          <w:b/>
          <w:kern w:val="24"/>
          <w:szCs w:val="21"/>
          <w:lang w:eastAsia="zh-TW"/>
        </w:rPr>
        <w:t>100</w:t>
      </w:r>
      <w:r w:rsidRPr="00535B6A">
        <w:rPr>
          <w:rFonts w:eastAsia="PMingLiU" w:hint="eastAsia"/>
          <w:b/>
          <w:kern w:val="24"/>
          <w:szCs w:val="21"/>
          <w:lang w:eastAsia="zh-TW"/>
        </w:rPr>
        <w:t>分</w:t>
      </w:r>
      <w:r w:rsidRPr="00535B6A">
        <w:rPr>
          <w:rFonts w:eastAsia="PMingLiU"/>
          <w:b/>
          <w:kern w:val="24"/>
          <w:szCs w:val="21"/>
          <w:lang w:eastAsia="zh-TW"/>
        </w:rPr>
        <w:t>=</w:t>
      </w:r>
      <w:r w:rsidRPr="00535B6A">
        <w:rPr>
          <w:rFonts w:eastAsia="PMingLiU" w:hint="eastAsia"/>
          <w:b/>
          <w:kern w:val="24"/>
          <w:szCs w:val="21"/>
          <w:lang w:eastAsia="zh-TW"/>
        </w:rPr>
        <w:t>聽音筆試</w:t>
      </w:r>
      <w:r w:rsidRPr="00535B6A">
        <w:rPr>
          <w:rFonts w:eastAsia="PMingLiU"/>
          <w:b/>
          <w:kern w:val="24"/>
          <w:szCs w:val="21"/>
          <w:lang w:eastAsia="zh-TW"/>
        </w:rPr>
        <w:t>70%+</w:t>
      </w:r>
      <w:r w:rsidRPr="00535B6A">
        <w:rPr>
          <w:rFonts w:eastAsia="PMingLiU" w:hint="eastAsia"/>
          <w:b/>
          <w:kern w:val="24"/>
          <w:szCs w:val="21"/>
          <w:lang w:eastAsia="zh-TW"/>
        </w:rPr>
        <w:t>視唱面試</w:t>
      </w:r>
      <w:r w:rsidRPr="00535B6A">
        <w:rPr>
          <w:rFonts w:eastAsia="PMingLiU"/>
          <w:b/>
          <w:kern w:val="24"/>
          <w:szCs w:val="21"/>
          <w:lang w:eastAsia="zh-TW"/>
        </w:rPr>
        <w:t>30%</w:t>
      </w:r>
      <w:r w:rsidRPr="00535B6A">
        <w:rPr>
          <w:rFonts w:hint="eastAsia"/>
          <w:b/>
          <w:kern w:val="24"/>
          <w:szCs w:val="21"/>
        </w:rPr>
        <w:t>。</w:t>
      </w:r>
    </w:p>
    <w:p w:rsidR="00CA714A" w:rsidRPr="00535B6A" w:rsidRDefault="00CA714A" w:rsidP="00CA714A">
      <w:pPr>
        <w:adjustRightInd w:val="0"/>
        <w:snapToGrid w:val="0"/>
        <w:spacing w:line="336" w:lineRule="auto"/>
        <w:ind w:rightChars="-159" w:right="-334"/>
        <w:rPr>
          <w:rFonts w:ascii="宋体" w:hAnsi="宋体"/>
          <w:sz w:val="24"/>
        </w:rPr>
      </w:pPr>
    </w:p>
    <w:p w:rsidR="00CA714A" w:rsidRPr="00535B6A" w:rsidRDefault="00CA714A" w:rsidP="00CA714A">
      <w:pPr>
        <w:adjustRightInd w:val="0"/>
        <w:snapToGrid w:val="0"/>
        <w:spacing w:line="336" w:lineRule="auto"/>
        <w:ind w:leftChars="-170" w:left="-357" w:rightChars="-159" w:right="-334" w:firstLineChars="147" w:firstLine="353"/>
        <w:rPr>
          <w:rFonts w:ascii="宋体" w:hAnsi="宋体"/>
          <w:b/>
          <w:sz w:val="24"/>
        </w:rPr>
      </w:pPr>
      <w:r w:rsidRPr="00535B6A">
        <w:rPr>
          <w:rFonts w:ascii="宋体" w:eastAsia="PMingLiU" w:hAnsi="宋体" w:hint="eastAsia"/>
          <w:b/>
          <w:sz w:val="24"/>
          <w:lang w:eastAsia="zh-TW"/>
        </w:rPr>
        <w:t>參考教材</w:t>
      </w:r>
    </w:p>
    <w:p w:rsidR="00CA714A" w:rsidRPr="00535B6A" w:rsidRDefault="00CA714A" w:rsidP="00CA714A">
      <w:pPr>
        <w:adjustRightInd w:val="0"/>
        <w:snapToGrid w:val="0"/>
        <w:spacing w:line="336" w:lineRule="auto"/>
        <w:ind w:leftChars="-170" w:left="-357" w:rightChars="-159" w:right="-334" w:firstLineChars="100" w:firstLine="210"/>
        <w:rPr>
          <w:rFonts w:ascii="宋体" w:hAnsi="宋体"/>
          <w:szCs w:val="21"/>
        </w:rPr>
      </w:pPr>
      <w:r w:rsidRPr="00535B6A">
        <w:rPr>
          <w:rFonts w:ascii="宋体" w:eastAsia="PMingLiU" w:hAnsi="宋体" w:hint="eastAsia"/>
          <w:szCs w:val="21"/>
          <w:lang w:eastAsia="zh-TW"/>
        </w:rPr>
        <w:t>《單聲部視唱教程》（上冊）上海音樂學院視唱練耳教研組</w:t>
      </w:r>
      <w:r w:rsidRPr="00535B6A">
        <w:rPr>
          <w:rFonts w:ascii="宋体" w:eastAsia="PMingLiU" w:hAnsi="宋体"/>
          <w:szCs w:val="21"/>
          <w:lang w:eastAsia="zh-TW"/>
        </w:rPr>
        <w:t xml:space="preserve">               </w:t>
      </w:r>
      <w:r w:rsidRPr="00535B6A">
        <w:rPr>
          <w:rFonts w:ascii="宋体" w:eastAsia="PMingLiU" w:hAnsi="宋体" w:hint="eastAsia"/>
          <w:szCs w:val="21"/>
          <w:lang w:eastAsia="zh-TW"/>
        </w:rPr>
        <w:t>上海音樂出版社</w:t>
      </w:r>
    </w:p>
    <w:p w:rsidR="00CA714A" w:rsidRPr="00535B6A" w:rsidRDefault="00CA714A" w:rsidP="00CA714A">
      <w:pPr>
        <w:adjustRightInd w:val="0"/>
        <w:snapToGrid w:val="0"/>
        <w:spacing w:line="336" w:lineRule="auto"/>
        <w:ind w:leftChars="-170" w:left="-357" w:rightChars="-159" w:right="-334" w:firstLineChars="100" w:firstLine="210"/>
        <w:rPr>
          <w:rFonts w:ascii="宋体" w:hAnsi="宋体"/>
          <w:szCs w:val="21"/>
        </w:rPr>
      </w:pPr>
      <w:r w:rsidRPr="00535B6A">
        <w:rPr>
          <w:rFonts w:ascii="宋体" w:eastAsia="PMingLiU" w:hAnsi="宋体" w:hint="eastAsia"/>
          <w:szCs w:val="21"/>
          <w:lang w:eastAsia="zh-TW"/>
        </w:rPr>
        <w:t>《精品視唱教程》（初級）</w:t>
      </w:r>
      <w:r w:rsidRPr="00535B6A">
        <w:rPr>
          <w:rFonts w:ascii="宋体" w:eastAsia="PMingLiU" w:hAnsi="宋体"/>
          <w:szCs w:val="21"/>
          <w:lang w:eastAsia="zh-TW"/>
        </w:rPr>
        <w:t xml:space="preserve">  </w:t>
      </w:r>
      <w:r w:rsidRPr="00535B6A">
        <w:rPr>
          <w:rFonts w:ascii="宋体" w:eastAsia="PMingLiU" w:hAnsi="宋体" w:hint="eastAsia"/>
          <w:szCs w:val="21"/>
          <w:lang w:eastAsia="zh-TW"/>
        </w:rPr>
        <w:t>中央音樂學院視唱練耳教研室</w:t>
      </w:r>
      <w:r w:rsidRPr="00535B6A">
        <w:rPr>
          <w:rFonts w:ascii="宋体" w:eastAsia="PMingLiU" w:hAnsi="宋体"/>
          <w:szCs w:val="21"/>
          <w:lang w:eastAsia="zh-TW"/>
        </w:rPr>
        <w:t xml:space="preserve">           </w:t>
      </w:r>
      <w:r w:rsidRPr="00535B6A">
        <w:rPr>
          <w:rFonts w:ascii="宋体" w:eastAsia="PMingLiU" w:hAnsi="宋体" w:hint="eastAsia"/>
          <w:szCs w:val="21"/>
          <w:lang w:eastAsia="zh-TW"/>
        </w:rPr>
        <w:t>中央音樂學院出版社</w:t>
      </w:r>
      <w:r w:rsidRPr="00535B6A">
        <w:rPr>
          <w:rFonts w:ascii="宋体" w:hAnsi="宋体" w:hint="eastAsia"/>
          <w:szCs w:val="21"/>
        </w:rPr>
        <w:t xml:space="preserve"> </w:t>
      </w:r>
    </w:p>
    <w:p w:rsidR="00CA714A" w:rsidRPr="00535B6A" w:rsidRDefault="00CA714A" w:rsidP="00CA714A">
      <w:pPr>
        <w:adjustRightInd w:val="0"/>
        <w:snapToGrid w:val="0"/>
        <w:spacing w:line="336" w:lineRule="auto"/>
        <w:ind w:leftChars="-170" w:left="-357" w:rightChars="-159" w:right="-334" w:firstLineChars="100" w:firstLine="210"/>
        <w:rPr>
          <w:rFonts w:ascii="宋体" w:hAnsi="宋体"/>
          <w:szCs w:val="21"/>
        </w:rPr>
      </w:pPr>
      <w:r w:rsidRPr="00535B6A">
        <w:rPr>
          <w:rFonts w:ascii="宋体" w:eastAsia="PMingLiU" w:hAnsi="宋体" w:hint="eastAsia"/>
          <w:szCs w:val="21"/>
          <w:lang w:eastAsia="zh-TW"/>
        </w:rPr>
        <w:t>《視唱練耳分級教程》（第一、二級）</w:t>
      </w:r>
      <w:r w:rsidRPr="00535B6A">
        <w:rPr>
          <w:rFonts w:ascii="宋体" w:eastAsia="PMingLiU" w:hAnsi="宋体"/>
          <w:szCs w:val="21"/>
          <w:lang w:eastAsia="zh-TW"/>
        </w:rPr>
        <w:t xml:space="preserve">  </w:t>
      </w:r>
      <w:r w:rsidRPr="00535B6A">
        <w:rPr>
          <w:rFonts w:ascii="宋体" w:eastAsia="PMingLiU" w:hAnsi="宋体" w:hint="eastAsia"/>
          <w:spacing w:val="-20"/>
          <w:szCs w:val="21"/>
          <w:lang w:eastAsia="zh-TW"/>
        </w:rPr>
        <w:t>中國音樂學院作曲系視唱練耳教研室</w:t>
      </w:r>
      <w:r w:rsidRPr="00535B6A">
        <w:rPr>
          <w:rFonts w:ascii="宋体" w:eastAsia="PMingLiU" w:hAnsi="宋体"/>
          <w:spacing w:val="-20"/>
          <w:szCs w:val="21"/>
          <w:lang w:eastAsia="zh-TW"/>
        </w:rPr>
        <w:t xml:space="preserve">        </w:t>
      </w:r>
      <w:r w:rsidRPr="00535B6A">
        <w:rPr>
          <w:rFonts w:ascii="宋体" w:eastAsia="PMingLiU" w:hAnsi="宋体" w:hint="eastAsia"/>
          <w:szCs w:val="21"/>
          <w:lang w:eastAsia="zh-TW"/>
        </w:rPr>
        <w:t>高等教育出版社</w:t>
      </w:r>
    </w:p>
    <w:p w:rsidR="00BE518D" w:rsidRPr="00CA714A" w:rsidRDefault="00BE518D"/>
    <w:sectPr w:rsidR="00BE518D" w:rsidRPr="00CA714A" w:rsidSect="00BE5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714A"/>
    <w:rsid w:val="00BE518D"/>
    <w:rsid w:val="00CA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2018-02-06T10:28:00Z</dcterms:created>
  <dcterms:modified xsi:type="dcterms:W3CDTF">2018-02-06T10:29:00Z</dcterms:modified>
</cp:coreProperties>
</file>